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1C" w:rsidRPr="00A32B49" w:rsidRDefault="008173F0" w:rsidP="00067F1C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32B49">
        <w:rPr>
          <w:rStyle w:val="fontstyle01"/>
          <w:rFonts w:ascii="Times New Roman" w:hAnsi="Times New Roman" w:cs="Times New Roman"/>
          <w:sz w:val="28"/>
          <w:szCs w:val="28"/>
        </w:rPr>
        <w:t xml:space="preserve">IV Особые права при приеме на </w:t>
      </w:r>
      <w:proofErr w:type="gramStart"/>
      <w:r w:rsidRPr="00A32B49">
        <w:rPr>
          <w:rStyle w:val="fontstyle01"/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067F1C" w:rsidRPr="00A32B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32B49">
        <w:rPr>
          <w:rStyle w:val="fontstyle01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32B49">
        <w:rPr>
          <w:rStyle w:val="fontstyle01"/>
          <w:rFonts w:ascii="Times New Roman" w:hAnsi="Times New Roman" w:cs="Times New Roman"/>
          <w:sz w:val="28"/>
          <w:szCs w:val="28"/>
        </w:rPr>
        <w:t xml:space="preserve"> и программам специалитета</w:t>
      </w:r>
      <w:r w:rsidR="00067F1C" w:rsidRPr="00A32B49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A32B49" w:rsidRDefault="008173F0" w:rsidP="00067F1C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proofErr w:type="gramStart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34 Победителям и призерам заключительного этапа всероссийской олимпиады школьников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(далее – всероссийская олимпиада), членам сборн</w:t>
      </w:r>
      <w:r w:rsidR="00067F1C"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ых команд Российской Федерации,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участвовавших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в международных олимпиадах по общеобразовательным предметам (далее – международные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олимпиады) и сформированных в порядке, установленном федеральным органом исполнительной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власти, осуществляющим функции по выработке и реализации государственной политики и</w:t>
      </w:r>
      <w:r w:rsidR="00067F1C"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нормативно-правово</w:t>
      </w:r>
      <w:r w:rsidR="00067F1C"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му регулированию в сфере общего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образования, чемпионам и призерам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Олимпийских игр, </w:t>
      </w:r>
      <w:proofErr w:type="spellStart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proofErr w:type="gramEnd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 игр, чемпионам мира, чемпионам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Европы, лицам, занявшим первое место на первенстве мира, первенстве Европы по видам спорта,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включенным в программы Олимпийских игр, </w:t>
      </w:r>
      <w:proofErr w:type="spellStart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 игр (далее –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лица, имеющие спортивные достижения), предоставляется право на прием без вступительных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испытаний в соответствии с частью 4 статьи 71 Федерального закона № 273-ФЗ. Лицам, имеющим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спортивные достижения, право на прием без вступительных испытаний предоставляется по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F1C"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специальностям и (или)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направлениям подготовки в области физической культуры и спорта.</w:t>
      </w:r>
    </w:p>
    <w:p w:rsidR="00A32B49" w:rsidRDefault="008173F0" w:rsidP="00067F1C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proofErr w:type="gramStart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35 Право на прием на обучение в пределах особой квоты имеют: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- дети-инвалиды, инвалиды I и II групп, инвалиды с детства, инвалиды вследствие военной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травмы или заболевания, полученных в период прохождения военной службы, дети-сироты и дети,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оставшиеся без попечения родителей, а также лица из числа детей-сирот и детей, оставшихся без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попечения родителей, и ветераны боевых действий из числа лиц, указанных в</w:t>
      </w:r>
      <w:proofErr w:type="gramEnd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 подпунктах 1–4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пункта 1 статьи 3 Федерального закона от 12 января 1995 г. № 5-ФЗ «О ветеранах».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36</w:t>
      </w:r>
      <w:proofErr w:type="gramStart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ри равенстве баллов следующие абитуриенты имеют преимущественное право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зачисления:</w:t>
      </w:r>
      <w:r w:rsid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067F1C" w:rsidRPr="00A32B49" w:rsidRDefault="008173F0" w:rsidP="00067F1C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1) дети-сироты и дети, оставшиеся без попечения родителей, а также лица из числа </w:t>
      </w:r>
      <w:proofErr w:type="spellStart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>детейсирот</w:t>
      </w:r>
      <w:proofErr w:type="spellEnd"/>
      <w:r w:rsidRPr="00A32B49">
        <w:rPr>
          <w:rStyle w:val="fontstyle21"/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родителей;</w:t>
      </w:r>
    </w:p>
    <w:p w:rsidR="00067F1C" w:rsidRPr="00A32B49" w:rsidRDefault="00067F1C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8173F0" w:rsidRPr="00A32B49">
        <w:rPr>
          <w:rFonts w:ascii="Times New Roman" w:hAnsi="Times New Roman" w:cs="Times New Roman"/>
          <w:color w:val="000000"/>
          <w:sz w:val="28"/>
          <w:szCs w:val="28"/>
        </w:rPr>
        <w:t>дети-инвалиды, инвалиды I и II групп;</w:t>
      </w:r>
    </w:p>
    <w:p w:rsid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3) граждане в возрасте до двадцати лет, имеющие только одного родителя – инвалида I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группы, если среднедушевой доход семьи ниже величины прожиточного минимума,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установленного в субъекте Российской Федерации по месту жительства указанных граждан;</w:t>
      </w:r>
    </w:p>
    <w:p w:rsidR="00067F1C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4) граждане, которые подверглись воздействию радиации вследствие катастрофы на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Чернобыльской АЭС и на которых распространяется действие Закона Российской Федерации от 15мая 1991 г. № 1244-1 «О социальной защите граждан,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подвергшихся воздействию радиации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вследствие катастрофы на Чернобыльской АЭС»;</w:t>
      </w:r>
    </w:p>
    <w:p w:rsid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5) дети военнослужащих, погибших при исполнении ими обязанностей военной службы или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умерших вследствие увечья (ранения, травмы, контузии) либо заболеваний, полученных ими при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исполнении обязанностей военной службы, в том числе при участии в проведении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контртеррористических операций и (или) иных мероприятий по борьбе с терроризмом;</w:t>
      </w:r>
    </w:p>
    <w:p w:rsidR="00067F1C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6) дети умерших (погибших) Героев Советского Союза, Героев Российской Федерации и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полных кавалеров ордена Славы;</w:t>
      </w:r>
    </w:p>
    <w:p w:rsidR="00067F1C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7) дети сотрудников органов внутренних дел, учреждений и органов </w:t>
      </w:r>
      <w:proofErr w:type="spell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уголовноисполнительной</w:t>
      </w:r>
      <w:proofErr w:type="spell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федеральной противопожарной службы Государственной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противопожарной службы, органов по контролю за оборотом наркотических средств и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психотропных веществ, таможенных органов, Следственного комитета Российской Федерации,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погибших (умерших) вследствие увечья или иного повреждения здоровья, полученных ими в связи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с выполнением служебных обязанностей, либо вследствие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заболевания, полученного ими в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прохождения службы в указанных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и органах, и дети, находившиеся на их иждивении;</w:t>
      </w:r>
    </w:p>
    <w:p w:rsidR="00067F1C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8) дети прокурорских работников, погибших (умерших) вследствие увечья или иного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повреждения здоровья, полученных ими в период прохождения службы в органах прокуратуры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либо после увольнения вследствие причинения вреда здоровью в связи с их служебной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деятельностью;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9) военнослужащие, которые проходят военную службу по контракту, и непрерывная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военной 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по контракту которых составляет не менее трех лет, а также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граждане, прошедшие военную службу по призыву и поступающие на обучение по рекомендациям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командиров, выдаваемым гражданам в порядке, установленном федеральным органом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власти, в котором федеральным законом предусмотрена военная служба;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10) граждане, проходившие в течение не менее трех лет военную службу по контракту в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Вооруженных Силах Российской Федерации, других войсках, воинских формированиях и органах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на воинских должностях и уволенные с военной службы по основаниям, предусмотренным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подпунктами «б» – «г» пункта 1, подпунктом «а» пункта 2 и подпунктами «а» – «в» пункта 3 статьи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51 Федерального закона от 28 марта 1998 г. № 53-ФЗ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«О воинской обязанности и военной службе»;</w:t>
      </w:r>
    </w:p>
    <w:p w:rsidR="00067F1C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11) инвалиды войны, участники боевых действий, а также ветераны боевых действий из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числа лиц, указанных в подпунктах 1–4 пункта 1 статьи 3 Федерального закона от 12 января 1995 г.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№ 5-ФЗ «О ветеранах»;</w:t>
      </w:r>
    </w:p>
    <w:p w:rsidR="008173F0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lastRenderedPageBreak/>
        <w:t>12) граждане, непосредственно принимавшие участие в испытаниях ядерного оружия,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боевых радиоактивных веществ в атмосфере, ядерного оружия под землей, в учениях с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применением таких оружия и боевых радиоактивных веществ до даты фактического прекращения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указанных испытаний и учений, непосредственные участники ликвидации радиационных аварий на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ядерных установках надводных и подводных кораблей и других военных объектах,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непосредственные участники проведения и обеспечения работ по сбору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и захоронению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радиоактивных веществ, а также непосредственные участники ликвидации последствий этих аварий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(военнослужащие и лица из числа вольнонаемного состава Вооруженных Сил Российской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Федерации, военнослужащие внутренних войск Министерства внутренних дел Российской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Федерации, лица, проходившие службу в железнодорожных войсках и других воинских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формированиях, сотрудники органов внутренних дел Российской Федерации и федеральной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противопожарной службы Государственной противопожарной службы);</w:t>
      </w:r>
      <w:proofErr w:type="gramEnd"/>
    </w:p>
    <w:p w:rsidR="00067F1C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13) военнослужащие, сотрудники Федеральной службы войск национальной гвардии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органов внутренних дел Российской Федерации, уголовно-исполнительной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системы, федеральной противопожарной службы Государственной противопожарной службы,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выполнявшие задачи в условиях вооруженного конфликта в Чеченской Республике и на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прилегающих к ней территориях, отнесенных к зоне вооруженного конфликта, и указанные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военнослужащие, выполняющие зада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чи в ходе контртеррористических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операций на территории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Северо-Кавказского региона.</w:t>
      </w:r>
      <w:proofErr w:type="gramEnd"/>
    </w:p>
    <w:p w:rsidR="00067F1C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37 Победителям и призерам олимпиад школьников, проводимых в порядке, устанавливаемом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власти, осуществляющим функции по выработке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и нормативно-правовому регулированию в сфере высшего образования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(далее – олимпиады школьников), предоставляются особые права в соответствии с частью 12 статьи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71 Федерального закона № 273-ФЗ: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7F1C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1) право на прием без вступительных испытаний (далее – право на прием без вступительных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испытаний по результатам олимпиад школьников);</w:t>
      </w:r>
    </w:p>
    <w:p w:rsidR="00067F1C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2) право быть приравненными к лицам, набравшим максимальное количество баллов ЕГЭ по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общеобразовательному предмету, соответствующему профилю олимпиады школьников, или к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лицам, успешно прошедшим дополнительные вступительные испытания профильной, творческой и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(или) профессиональной направленности, предусмотренные частями 7 и 8 статьи 70 Федерального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закона № 273-ФЗ (далее – право на 100 баллов). При предоставлении права быть приравненными к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лицам, успешно прошедшим дополнительные вступительные испытания, поступающим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наивысший результат вступительных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испытаний (100 баллов).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Особые права, указанные в подпунктах 1 и 2 настоящего пункта, могут предоставляться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одним и тем же поступающим.</w:t>
      </w:r>
      <w:r w:rsidR="00067F1C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3D13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38 Лицам, указанным в пунктах 34 и 37 Правил, предоставляется преимущество посредством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приравнивания к лицам, набравшим максимальное количество баллов ЕГЭ (100 баллов) по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общеобразовательному предмету или получившим наивысший результат (100 баллов)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дополнительного вступительного испытания (испытаний) профильной, творческой и (или)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профессиональной направленности, предусмотренного частями 7 и 8 статьи 70 Федерального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закона № 273-ФЗ, если общеобразовательный предмет или дополнительное вступительное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испытание соответствует профилю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 или статусу чемпиона (призера) в области спорта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(далее – особое преимущество).</w:t>
      </w:r>
    </w:p>
    <w:p w:rsidR="00173D13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39 Особые права, указанные в пункте 37 Правил, и преимущество, указанное в пункте 38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Правил, предоставляются победителям и призерам олимпиад школьников (за исключением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творческих олимпиад и олимпиад в области физической культуры и спорта) при наличии у них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результатов ЕГЭ не ниже 75 баллов по общеобразовательному предмету, соответствующему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вступительному испытанию.</w:t>
      </w:r>
    </w:p>
    <w:p w:rsidR="008173F0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40 Особые права, указанные в пункте 37 Правил, и преимущество, указанное в пункте 38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Правил, предоставляются победителям и призерам олимпиад школьников, если эти результаты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получены поступающим в процессе обучения в 10, 11 классах учреждения среднего общего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образования или на последнем курсе учреждения среднего профессионального образования.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Победителям и призерам заключительного этапа олимпиад школьников, проводимых в 2022/2023,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2021/2022, 2020/2021, 2019/2020, 2018/2019 учебных годах в соответствии с утвержденным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Министерством науки и высшего образования Российской Федерации Перечнем олимпиад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школьников и их уровней на соответствующий учебный год, предоставляется одно из следующих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особых прав: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- победители и призеры олимпиад I, II, III уровней по профильным предметам при</w:t>
      </w:r>
      <w:proofErr w:type="gramEnd"/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поступлении на технические направления и специальности зачисляются без вступительных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испытаний, а по профильным предметам для гуманитарных направлений и специальностей и по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непрофильным для всех направлений и специальностей по общеобразовательным предметам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результаты вступительных испытаний принимаются как наивысшие (100 баллов);</w:t>
      </w:r>
      <w:proofErr w:type="gramEnd"/>
    </w:p>
    <w:p w:rsid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- победители и призеры олимпиад школьников, использующие право приема без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вступительных испытаний, могут воспользоваться им однократно при подаче заявления о приеме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на одно направление подготовки (специальность).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Решение о порядке </w:t>
      </w:r>
      <w:proofErr w:type="spell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засчитывания</w:t>
      </w:r>
      <w:proofErr w:type="spell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победителей и призеров олимпиад школьников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принимается приемной комиссией по мере поступления документов от указанных лиц.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3D13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lastRenderedPageBreak/>
        <w:t>41 Зачет результатов Южно-Российской межрегиональной олимпиады школьников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«Архитектура и искусство» по комплексу предметов при поступлении в ДГТУ на укрупненную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группу направлений 07.00.00 Архитектура:</w:t>
      </w:r>
    </w:p>
    <w:p w:rsidR="00173D13" w:rsidRPr="00A32B49" w:rsidRDefault="00173D13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73F0" w:rsidRPr="00A32B49">
        <w:rPr>
          <w:rFonts w:ascii="Times New Roman" w:hAnsi="Times New Roman" w:cs="Times New Roman"/>
          <w:color w:val="000000"/>
          <w:sz w:val="28"/>
          <w:szCs w:val="28"/>
        </w:rPr>
        <w:t>победители зачисляются без вступительных испытаний;</w:t>
      </w:r>
    </w:p>
    <w:p w:rsidR="00173D13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- призеры, награжденные дипломом второй степени, имеют право зачесть 200 баллов по двум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творческим испытаниям (по 100 баллов за каждое творческое испытание) на соответствующие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направления подготовки;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3D13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- призеры, награжденные дипломом третьей степени, имеют право зачесть 100 баллов по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одному творческому испытанию на соответствующие направления подготовки.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Зачет результатов Южно-Российской межрегиональной олимпиады школьников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«Архитектура и искусство» по комплексу предметов при поступлении в ДГТУ на направление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подготовки или специальность 54.03.01 Дизайн:</w:t>
      </w:r>
    </w:p>
    <w:p w:rsid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- победители и призеры, награжденные дипломом второй степени, имеют право зачесть 200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баллов по двум творческим испытаниям (по 100 баллов за каждое творческое испытание);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3D13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- призеры, награжденные дипломом третьей степени, имеют право зачесть 100 баллов по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одному творческому испытанию.</w:t>
      </w:r>
    </w:p>
    <w:p w:rsidR="00173D13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42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>ри приеме на обучение по одной образовательной программе особые права,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предусмотренные пунктами 30 и 33 Правил, и преимущество, предусмотренное пунктом 34 Правил,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не могут различаться при приеме для обучения в ДГТУ и для обучения в его филиалах, при приеме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на различные формы обучения, а также при приеме на места в пределах особой квоты, на места в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пределах целевой квоты, на основные места в рамках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цифр и на места по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об оказании платных образовательных услуг.</w:t>
      </w:r>
    </w:p>
    <w:p w:rsidR="00173D13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43 Поступающий использует каждое из следующих особых прав при поступлении на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 программам </w:t>
      </w:r>
      <w:proofErr w:type="spell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или программам </w:t>
      </w:r>
      <w:proofErr w:type="spell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за счет бюджетных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ассигнований только в одну организацию высшего образования только на одну образовательную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программу по выбору поступающего (вне зависимости от количества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оснований, обусловливающих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соответствующее особое право):</w:t>
      </w:r>
      <w:proofErr w:type="gramEnd"/>
    </w:p>
    <w:p w:rsidR="00173D13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- указанное в пункте 34 Правил право на прием без вступительных испытаний;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- указанное в подпункте 1 пункта 37 Правил право на прием без вступительных испытаний.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44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>аждое из особых прав, указанных в пунктах 34 и 37 Правил, может быть использовано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поступающим в рамках одной организации высшего образования и одной образовательной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программы при одновременном поступлении на обучение по различным условиям поступления и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(или) различным основаниям приема.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lastRenderedPageBreak/>
        <w:t>45 Одновременно с подачей заявления о приеме с использованием каждого из особых прав,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указанных в пунктах 34, 37 Правил, поступающий вправе подать заявление (заявления) о приеме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указанных особых прав в ДГТУ 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же и (или) другие образовательные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программы, а также в другие организации высшего образования.</w:t>
      </w:r>
    </w:p>
    <w:p w:rsidR="00A32B49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46 Поступающий может одновременно использовать право на 100 баллов при поступлении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на обучение по различным условиям поступления и (или) различным основаниям приема, а также</w:t>
      </w:r>
      <w:r w:rsidR="00173D13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одновременно использовать несколько оснований для использования права на 100 баллов, в том</w:t>
      </w:r>
      <w:r w:rsidR="00A32B49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числе в рамках одного отдельного конкурса.</w:t>
      </w:r>
      <w:proofErr w:type="gramEnd"/>
    </w:p>
    <w:p w:rsidR="008173F0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По каждому основанию для использования права на 100 баллов ДГТУ устанавливает одно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или несколько общеобразовательных вступительных испытаний либо одно или несколько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дополнительных вступительных испытаний, по которым поступающие могут использовать это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B49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При установлении нескольких общеобразовательных вступительных испытаний для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права на 100 баллов это право предоставляется 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по одному испытанию</w:t>
      </w:r>
      <w:r w:rsidR="00A32B49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по их выбору.</w:t>
      </w:r>
    </w:p>
    <w:p w:rsid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При установлении нескольких дополнительных вступительных испытаний для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 права на 100 баллов ДГТУ предоставляет это право поступающим одновременно по</w:t>
      </w:r>
      <w:r w:rsidR="00A32B49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всем указанным испытаниям либо по одному или нескольким испытаниям по выбору поступающих.</w:t>
      </w:r>
    </w:p>
    <w:p w:rsidR="00A32B49" w:rsidRPr="00A32B49" w:rsidRDefault="008173F0" w:rsidP="00067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одного конкурса 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каждое основание для получения права</w:t>
      </w:r>
      <w:r w:rsid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на 100 баллов в отношении общеобразовательного вступительного испытания либо в отношении</w:t>
      </w:r>
      <w:r w:rsidR="00A32B49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дополнительного вступительного испытания (испытаний). При участии в нескольких конкурсах</w:t>
      </w:r>
      <w:r w:rsidR="00A32B49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2B49">
        <w:rPr>
          <w:rFonts w:ascii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может использовать одно и то же основание для получения одинаковых или</w:t>
      </w:r>
      <w:r w:rsidR="00A32B49" w:rsidRPr="00A3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</w:rPr>
        <w:t>различных прав 100 баллов.</w:t>
      </w:r>
    </w:p>
    <w:p w:rsidR="008173F0" w:rsidRPr="00A32B49" w:rsidRDefault="008173F0" w:rsidP="0006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</w:rPr>
        <w:t>47 Преимущество, указанное в пункте 38 Правил, используется в том же порядке, что и право</w:t>
      </w:r>
      <w:r w:rsidR="0098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32B49">
        <w:rPr>
          <w:rFonts w:ascii="Times New Roman" w:hAnsi="Times New Roman" w:cs="Times New Roman"/>
          <w:color w:val="000000"/>
          <w:sz w:val="28"/>
          <w:szCs w:val="28"/>
        </w:rPr>
        <w:t>на 100 баллов.</w:t>
      </w:r>
    </w:p>
    <w:sectPr w:rsidR="008173F0" w:rsidRPr="00A32B49" w:rsidSect="00067F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6B"/>
    <w:rsid w:val="00067F1C"/>
    <w:rsid w:val="00173D13"/>
    <w:rsid w:val="002814AD"/>
    <w:rsid w:val="008173F0"/>
    <w:rsid w:val="00986E1F"/>
    <w:rsid w:val="00A32B49"/>
    <w:rsid w:val="00D6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73F0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173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73F0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173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 Елена</dc:creator>
  <cp:keywords/>
  <dc:description/>
  <cp:lastModifiedBy>Черныш Елена</cp:lastModifiedBy>
  <cp:revision>4</cp:revision>
  <dcterms:created xsi:type="dcterms:W3CDTF">2023-02-21T08:20:00Z</dcterms:created>
  <dcterms:modified xsi:type="dcterms:W3CDTF">2023-02-21T10:29:00Z</dcterms:modified>
</cp:coreProperties>
</file>